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0E" w:rsidRDefault="00FB3EBC">
      <w:pPr>
        <w:pStyle w:val="Kommentartext"/>
        <w:tabs>
          <w:tab w:val="left" w:pos="214"/>
          <w:tab w:val="right" w:pos="8640"/>
        </w:tabs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957580</wp:posOffset>
                </wp:positionV>
                <wp:extent cx="5562600" cy="133350"/>
                <wp:effectExtent l="0" t="0" r="317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3335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D3177" id="Rectangle 2" o:spid="_x0000_s1026" style="position:absolute;margin-left:85.25pt;margin-top:75.4pt;width:438pt;height:1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" fillcolor="#339" stroked="f">
                <w10:wrap anchorx="page" anchory="page"/>
              </v:rect>
            </w:pict>
          </mc:Fallback>
        </mc:AlternateContent>
      </w:r>
      <w:r w:rsidR="00F45999">
        <w:rPr>
          <w:lang w:val="de-DE"/>
        </w:rPr>
        <w:tab/>
      </w:r>
      <w:r w:rsidR="00F45999">
        <w:rPr>
          <w:lang w:val="de-DE"/>
        </w:rPr>
        <w:tab/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871855</wp:posOffset>
                </wp:positionV>
                <wp:extent cx="2133600" cy="561975"/>
                <wp:effectExtent l="3175" t="0" r="0" b="4445"/>
                <wp:wrapNone/>
                <wp:docPr id="1" name="Rectangle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19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D5DAF3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9EB92" id="Rectangle 3" o:spid="_x0000_s1026" alt="Narrow horizontal" style="position:absolute;margin-left:85pt;margin-top:68.65pt;width:168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" fillcolor="#d5daf3" stroked="f">
                <v:fill r:id="rId7" o:title="" type="pattern"/>
                <w10:wrap anchorx="page" anchory="page"/>
              </v:rect>
            </w:pict>
          </mc:Fallback>
        </mc:AlternateContent>
      </w:r>
    </w:p>
    <w:p w:rsidR="002A7C0E" w:rsidRPr="00A12AFD" w:rsidRDefault="00FB3EBC">
      <w:pPr>
        <w:pStyle w:val="Absendername"/>
        <w:rPr>
          <w:rFonts w:asciiTheme="minorHAnsi" w:hAnsiTheme="minorHAnsi" w:cstheme="minorHAnsi"/>
        </w:rPr>
      </w:pPr>
      <w:r w:rsidRPr="00A12AFD">
        <w:rPr>
          <w:rFonts w:asciiTheme="minorHAnsi" w:hAnsiTheme="minorHAnsi" w:cstheme="minorHAnsi"/>
        </w:rPr>
        <w:t>Esther Schöpf</w:t>
      </w:r>
      <w:r w:rsidR="006522A9">
        <w:rPr>
          <w:rFonts w:asciiTheme="minorHAnsi" w:hAnsiTheme="minorHAnsi" w:cstheme="minorHAnsi"/>
        </w:rPr>
        <w:t xml:space="preserve"> - Violine</w:t>
      </w:r>
    </w:p>
    <w:p w:rsidR="002A7C0E" w:rsidRPr="00A12AFD" w:rsidRDefault="00746CF5">
      <w:pPr>
        <w:pStyle w:val="Absenderadresse"/>
        <w:rPr>
          <w:rFonts w:asciiTheme="minorHAnsi" w:hAnsiTheme="minorHAnsi" w:cstheme="minorHAnsi"/>
        </w:rPr>
      </w:pPr>
      <w:hyperlink r:id="rId8" w:history="1">
        <w:r w:rsidR="00FB3EBC" w:rsidRPr="00A12AFD">
          <w:rPr>
            <w:rStyle w:val="Hyperlink"/>
            <w:rFonts w:asciiTheme="minorHAnsi" w:hAnsiTheme="minorHAnsi" w:cstheme="minorHAnsi"/>
          </w:rPr>
          <w:t>schoepf-groh@t-online.de</w:t>
        </w:r>
      </w:hyperlink>
    </w:p>
    <w:p w:rsidR="00FB3EBC" w:rsidRPr="00A12AFD" w:rsidRDefault="00746CF5">
      <w:pPr>
        <w:pStyle w:val="Absenderadresse"/>
        <w:rPr>
          <w:rFonts w:asciiTheme="minorHAnsi" w:hAnsiTheme="minorHAnsi" w:cstheme="minorHAnsi"/>
        </w:rPr>
      </w:pPr>
      <w:hyperlink r:id="rId9" w:history="1">
        <w:r w:rsidR="00FB3EBC" w:rsidRPr="00A12AFD">
          <w:rPr>
            <w:rStyle w:val="Hyperlink"/>
            <w:rFonts w:asciiTheme="minorHAnsi" w:hAnsiTheme="minorHAnsi" w:cstheme="minorHAnsi"/>
          </w:rPr>
          <w:t>www.info-musikleben.de</w:t>
        </w:r>
      </w:hyperlink>
    </w:p>
    <w:p w:rsidR="00FB3EBC" w:rsidRPr="00A12AFD" w:rsidRDefault="00FB3EBC">
      <w:pPr>
        <w:pStyle w:val="Absenderadresse"/>
        <w:rPr>
          <w:rFonts w:asciiTheme="minorHAnsi" w:hAnsiTheme="minorHAnsi" w:cstheme="minorHAnsi"/>
        </w:rPr>
      </w:pPr>
    </w:p>
    <w:p w:rsidR="00FB3EBC" w:rsidRPr="00FB3EBC" w:rsidRDefault="00FB3EBC">
      <w:pPr>
        <w:pStyle w:val="Absenderadresse"/>
        <w:rPr>
          <w:sz w:val="40"/>
          <w:szCs w:val="40"/>
        </w:rPr>
      </w:pPr>
    </w:p>
    <w:p w:rsidR="006522A9" w:rsidRPr="006522A9" w:rsidRDefault="006522A9" w:rsidP="006522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6522A9" w:rsidRPr="006522A9" w:rsidRDefault="006522A9" w:rsidP="006522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Cs/>
          <w:sz w:val="24"/>
        </w:rPr>
      </w:pPr>
      <w:r w:rsidRPr="006522A9">
        <w:rPr>
          <w:rFonts w:asciiTheme="minorHAnsi" w:hAnsiTheme="minorHAnsi" w:cstheme="minorHAnsi"/>
          <w:bCs/>
          <w:sz w:val="24"/>
        </w:rPr>
        <w:t xml:space="preserve">Die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im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Odenwald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>/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Südhessen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geborene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Geigerin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Esther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Schöpf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begann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schon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mit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vier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Jahren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das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Geigenspiel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und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studierte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nach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dem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Abitur die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künstlerischen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Studiengänge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Violine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und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Kammermusik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an den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Konservatorien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von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München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und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Genf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. </w:t>
      </w:r>
      <w:proofErr w:type="gramStart"/>
      <w:r>
        <w:rPr>
          <w:rFonts w:asciiTheme="minorHAnsi" w:hAnsiTheme="minorHAnsi" w:cstheme="minorHAnsi"/>
          <w:bCs/>
          <w:sz w:val="24"/>
        </w:rPr>
        <w:t>An</w:t>
      </w:r>
      <w:proofErr w:type="gramEnd"/>
      <w:r>
        <w:rPr>
          <w:rFonts w:asciiTheme="minorHAnsi" w:hAnsiTheme="minorHAnsi" w:cstheme="minorHAnsi"/>
          <w:bCs/>
          <w:sz w:val="24"/>
        </w:rPr>
        <w:t xml:space="preserve"> </w:t>
      </w:r>
      <w:r w:rsidRPr="006522A9">
        <w:rPr>
          <w:rFonts w:asciiTheme="minorHAnsi" w:hAnsiTheme="minorHAnsi" w:cstheme="minorHAnsi"/>
          <w:bCs/>
          <w:sz w:val="24"/>
        </w:rPr>
        <w:t>der Ludwig-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Maximilians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>-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Universität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München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belegte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sie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die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Fächer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Musikpädagogik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und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Musikwissenschaften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>.</w:t>
      </w:r>
    </w:p>
    <w:p w:rsidR="006522A9" w:rsidRPr="006522A9" w:rsidRDefault="006522A9" w:rsidP="006522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Cs/>
          <w:sz w:val="24"/>
        </w:rPr>
      </w:pPr>
    </w:p>
    <w:p w:rsidR="006522A9" w:rsidRPr="006522A9" w:rsidRDefault="006522A9" w:rsidP="006522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Cs/>
          <w:sz w:val="24"/>
        </w:rPr>
      </w:pPr>
      <w:proofErr w:type="spellStart"/>
      <w:r w:rsidRPr="006522A9">
        <w:rPr>
          <w:rFonts w:asciiTheme="minorHAnsi" w:hAnsiTheme="minorHAnsi" w:cstheme="minorHAnsi"/>
          <w:bCs/>
          <w:sz w:val="24"/>
        </w:rPr>
        <w:t>Heute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ist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sie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neben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ihrer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violinpädagogischen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Tätigkeit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u.a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. am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Institut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für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Musikpädagogik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der LMU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München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vor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allem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als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Kammermusikerin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auf den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unterschiedlichsten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Bühnen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und Festivals (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u.a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. Mecklenburg-Vorpommern,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Würzburger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Mozartfestspiele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, Heidelberger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Frühling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) national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und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international (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u.a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.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Konzertreisen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nach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Australien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,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Spanien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,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Italien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,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Südamerika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)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unterwegs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>.</w:t>
      </w:r>
    </w:p>
    <w:p w:rsidR="006522A9" w:rsidRPr="006522A9" w:rsidRDefault="006522A9" w:rsidP="006522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Cs/>
          <w:sz w:val="24"/>
        </w:rPr>
      </w:pPr>
    </w:p>
    <w:p w:rsidR="006522A9" w:rsidRPr="006522A9" w:rsidRDefault="006522A9" w:rsidP="006522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Cs/>
          <w:sz w:val="24"/>
        </w:rPr>
      </w:pPr>
      <w:proofErr w:type="spellStart"/>
      <w:r w:rsidRPr="006522A9">
        <w:rPr>
          <w:rFonts w:asciiTheme="minorHAnsi" w:hAnsiTheme="minorHAnsi" w:cstheme="minorHAnsi"/>
          <w:bCs/>
          <w:sz w:val="24"/>
        </w:rPr>
        <w:t>Immer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schon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war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sie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gramStart"/>
      <w:r w:rsidRPr="006522A9">
        <w:rPr>
          <w:rFonts w:asciiTheme="minorHAnsi" w:hAnsiTheme="minorHAnsi" w:cstheme="minorHAnsi"/>
          <w:bCs/>
          <w:sz w:val="24"/>
        </w:rPr>
        <w:t>an</w:t>
      </w:r>
      <w:proofErr w:type="gramEnd"/>
      <w:r w:rsidRPr="006522A9">
        <w:rPr>
          <w:rFonts w:asciiTheme="minorHAnsi" w:hAnsiTheme="minorHAnsi" w:cstheme="minorHAnsi"/>
          <w:bCs/>
          <w:sz w:val="24"/>
        </w:rPr>
        <w:t xml:space="preserve"> der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Verknüpfung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von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Musik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und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Sprache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interessiert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. So war und </w:t>
      </w:r>
      <w:proofErr w:type="spellStart"/>
      <w:proofErr w:type="gramStart"/>
      <w:r w:rsidRPr="006522A9">
        <w:rPr>
          <w:rFonts w:asciiTheme="minorHAnsi" w:hAnsiTheme="minorHAnsi" w:cstheme="minorHAnsi"/>
          <w:bCs/>
          <w:sz w:val="24"/>
        </w:rPr>
        <w:t>ist</w:t>
      </w:r>
      <w:proofErr w:type="spellEnd"/>
      <w:proofErr w:type="gram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sie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häufig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Teil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besonderer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Projekte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mit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Sprechern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,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Schauspielern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und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Performancekünstlern</w:t>
      </w:r>
      <w:proofErr w:type="spellEnd"/>
    </w:p>
    <w:p w:rsidR="006522A9" w:rsidRPr="006522A9" w:rsidRDefault="006522A9" w:rsidP="006522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Cs/>
          <w:sz w:val="24"/>
        </w:rPr>
      </w:pPr>
      <w:r w:rsidRPr="006522A9">
        <w:rPr>
          <w:rFonts w:asciiTheme="minorHAnsi" w:hAnsiTheme="minorHAnsi" w:cstheme="minorHAnsi"/>
          <w:bCs/>
          <w:sz w:val="24"/>
        </w:rPr>
        <w:t>(</w:t>
      </w:r>
      <w:proofErr w:type="spellStart"/>
      <w:proofErr w:type="gramStart"/>
      <w:r w:rsidRPr="006522A9">
        <w:rPr>
          <w:rFonts w:asciiTheme="minorHAnsi" w:hAnsiTheme="minorHAnsi" w:cstheme="minorHAnsi"/>
          <w:bCs/>
          <w:sz w:val="24"/>
        </w:rPr>
        <w:t>wie</w:t>
      </w:r>
      <w:proofErr w:type="spellEnd"/>
      <w:proofErr w:type="gram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u.a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.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Senta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Berger,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Jörg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Hube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, Hans Kremer, Beatrix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Doderer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>) und</w:t>
      </w:r>
    </w:p>
    <w:p w:rsidR="006522A9" w:rsidRPr="006522A9" w:rsidRDefault="006522A9" w:rsidP="006522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Cs/>
          <w:sz w:val="24"/>
        </w:rPr>
      </w:pPr>
      <w:proofErr w:type="spellStart"/>
      <w:proofErr w:type="gramStart"/>
      <w:r w:rsidRPr="006522A9">
        <w:rPr>
          <w:rFonts w:asciiTheme="minorHAnsi" w:hAnsiTheme="minorHAnsi" w:cstheme="minorHAnsi"/>
          <w:bCs/>
          <w:sz w:val="24"/>
        </w:rPr>
        <w:t>als</w:t>
      </w:r>
      <w:proofErr w:type="spellEnd"/>
      <w:proofErr w:type="gram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Geigerin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an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verschiedene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Theaterbühnen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(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u.a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.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Bayerisches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Staatsschauspiel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München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,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Schauburg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München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und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Schauspielhaus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 xml:space="preserve"> Zürich) </w:t>
      </w:r>
      <w:proofErr w:type="spellStart"/>
      <w:r w:rsidRPr="006522A9">
        <w:rPr>
          <w:rFonts w:asciiTheme="minorHAnsi" w:hAnsiTheme="minorHAnsi" w:cstheme="minorHAnsi"/>
          <w:bCs/>
          <w:sz w:val="24"/>
        </w:rPr>
        <w:t>engagiert</w:t>
      </w:r>
      <w:proofErr w:type="spellEnd"/>
      <w:r w:rsidRPr="006522A9">
        <w:rPr>
          <w:rFonts w:asciiTheme="minorHAnsi" w:hAnsiTheme="minorHAnsi" w:cstheme="minorHAnsi"/>
          <w:bCs/>
          <w:sz w:val="24"/>
        </w:rPr>
        <w:t>.</w:t>
      </w:r>
    </w:p>
    <w:p w:rsidR="006522A9" w:rsidRPr="006522A9" w:rsidRDefault="006522A9" w:rsidP="006522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bCs/>
          <w:sz w:val="24"/>
        </w:rPr>
      </w:pPr>
    </w:p>
    <w:p w:rsidR="006522A9" w:rsidRPr="006522A9" w:rsidRDefault="006522A9" w:rsidP="006522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sz w:val="24"/>
        </w:rPr>
      </w:pPr>
      <w:proofErr w:type="spellStart"/>
      <w:r w:rsidRPr="006522A9">
        <w:rPr>
          <w:rFonts w:asciiTheme="minorHAnsi" w:hAnsiTheme="minorHAnsi" w:cstheme="minorHAnsi"/>
          <w:sz w:val="24"/>
        </w:rPr>
        <w:t>Zusätzlich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sz w:val="24"/>
        </w:rPr>
        <w:t>dokumentieren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sz w:val="24"/>
        </w:rPr>
        <w:t>zahlreiche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sz w:val="24"/>
        </w:rPr>
        <w:t>Hörspielproduktionen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sz w:val="24"/>
        </w:rPr>
        <w:t>für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 den </w:t>
      </w:r>
      <w:proofErr w:type="spellStart"/>
      <w:r w:rsidRPr="006522A9">
        <w:rPr>
          <w:rFonts w:asciiTheme="minorHAnsi" w:hAnsiTheme="minorHAnsi" w:cstheme="minorHAnsi"/>
          <w:sz w:val="24"/>
        </w:rPr>
        <w:t>Bayerischen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sz w:val="24"/>
        </w:rPr>
        <w:t>Rundfunk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 und CD-</w:t>
      </w:r>
      <w:proofErr w:type="spellStart"/>
      <w:r w:rsidRPr="006522A9">
        <w:rPr>
          <w:rFonts w:asciiTheme="minorHAnsi" w:hAnsiTheme="minorHAnsi" w:cstheme="minorHAnsi"/>
          <w:sz w:val="24"/>
        </w:rPr>
        <w:t>Aufnahmen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 (label: </w:t>
      </w:r>
      <w:proofErr w:type="spellStart"/>
      <w:r w:rsidRPr="006522A9">
        <w:rPr>
          <w:rFonts w:asciiTheme="minorHAnsi" w:hAnsiTheme="minorHAnsi" w:cstheme="minorHAnsi"/>
          <w:sz w:val="24"/>
        </w:rPr>
        <w:t>stringendo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 music) </w:t>
      </w:r>
      <w:proofErr w:type="spellStart"/>
      <w:r w:rsidRPr="006522A9">
        <w:rPr>
          <w:rFonts w:asciiTheme="minorHAnsi" w:hAnsiTheme="minorHAnsi" w:cstheme="minorHAnsi"/>
          <w:sz w:val="24"/>
        </w:rPr>
        <w:t>ihre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sz w:val="24"/>
        </w:rPr>
        <w:t>künstlerische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6522A9">
        <w:rPr>
          <w:rFonts w:asciiTheme="minorHAnsi" w:hAnsiTheme="minorHAnsi" w:cstheme="minorHAnsi"/>
          <w:sz w:val="24"/>
        </w:rPr>
        <w:t>Arbeit</w:t>
      </w:r>
      <w:proofErr w:type="spellEnd"/>
      <w:r w:rsidRPr="006522A9">
        <w:rPr>
          <w:rFonts w:asciiTheme="minorHAnsi" w:hAnsiTheme="minorHAnsi" w:cstheme="minorHAnsi"/>
          <w:sz w:val="24"/>
        </w:rPr>
        <w:t xml:space="preserve">. </w:t>
      </w:r>
    </w:p>
    <w:p w:rsidR="006522A9" w:rsidRPr="006522A9" w:rsidRDefault="006522A9" w:rsidP="006522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Theme="minorHAnsi" w:hAnsiTheme="minorHAnsi" w:cstheme="minorHAnsi"/>
          <w:sz w:val="24"/>
        </w:rPr>
      </w:pPr>
    </w:p>
    <w:p w:rsidR="00A12AFD" w:rsidRPr="006522A9" w:rsidRDefault="00A12AFD" w:rsidP="00FB3E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rebuchet MS" w:hAnsi="Trebuchet MS"/>
          <w:sz w:val="32"/>
          <w:szCs w:val="24"/>
        </w:rPr>
      </w:pPr>
    </w:p>
    <w:p w:rsidR="00A12AFD" w:rsidRDefault="00A12AFD" w:rsidP="00FB3E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rebuchet MS" w:hAnsi="Trebuchet MS"/>
          <w:sz w:val="24"/>
          <w:szCs w:val="24"/>
        </w:rPr>
      </w:pPr>
    </w:p>
    <w:p w:rsidR="00A12AFD" w:rsidRPr="00A12AFD" w:rsidRDefault="00A12AFD" w:rsidP="00FB3E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rebuchet MS" w:hAnsi="Trebuchet MS"/>
          <w:sz w:val="24"/>
          <w:szCs w:val="24"/>
        </w:rPr>
      </w:pPr>
    </w:p>
    <w:p w:rsidR="00A12AFD" w:rsidRPr="00A12AFD" w:rsidRDefault="00A12AFD" w:rsidP="00FB3E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rebuchet MS" w:hAnsi="Trebuchet MS"/>
          <w:sz w:val="24"/>
          <w:szCs w:val="24"/>
        </w:rPr>
      </w:pPr>
    </w:p>
    <w:p w:rsidR="002A7C0E" w:rsidRPr="00FB3EBC" w:rsidRDefault="00F17A2F">
      <w:pPr>
        <w:pStyle w:val="KopienanAnlage"/>
        <w:rPr>
          <w:rFonts w:ascii="Trebuchet MS" w:hAnsi="Trebuchet MS"/>
          <w:sz w:val="28"/>
          <w:szCs w:val="28"/>
        </w:rPr>
      </w:pPr>
      <w:bookmarkStart w:id="0" w:name="_GoBack"/>
      <w:r>
        <w:rPr>
          <w:rFonts w:ascii="Trebuchet MS" w:hAnsi="Trebuchet MS"/>
          <w:noProof/>
          <w:sz w:val="28"/>
          <w:szCs w:val="28"/>
          <w:lang w:bidi="ar-SA"/>
        </w:rPr>
        <w:drawing>
          <wp:inline distT="0" distB="0" distL="0" distR="0">
            <wp:extent cx="1409700" cy="2218694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DSC34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483" cy="224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C0E" w:rsidRPr="00FB3EBC">
      <w:footerReference w:type="default" r:id="rId11"/>
      <w:pgSz w:w="11907" w:h="16839"/>
      <w:pgMar w:top="1440" w:right="1800" w:bottom="1440" w:left="180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CF5" w:rsidRDefault="00746CF5">
      <w:r>
        <w:separator/>
      </w:r>
    </w:p>
  </w:endnote>
  <w:endnote w:type="continuationSeparator" w:id="0">
    <w:p w:rsidR="00746CF5" w:rsidRDefault="0074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0E" w:rsidRDefault="002A7C0E">
    <w:pPr>
      <w:pStyle w:val="Fuzeile"/>
      <w:pBdr>
        <w:bottom w:val="single" w:sz="24" w:space="1" w:color="333399"/>
      </w:pBd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CF5" w:rsidRDefault="00746CF5">
      <w:r>
        <w:separator/>
      </w:r>
    </w:p>
  </w:footnote>
  <w:footnote w:type="continuationSeparator" w:id="0">
    <w:p w:rsidR="00746CF5" w:rsidRDefault="0074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BC"/>
    <w:rsid w:val="000B573D"/>
    <w:rsid w:val="002A7C0E"/>
    <w:rsid w:val="006522A9"/>
    <w:rsid w:val="006E2340"/>
    <w:rsid w:val="00746CF5"/>
    <w:rsid w:val="00817881"/>
    <w:rsid w:val="008F1574"/>
    <w:rsid w:val="00A12AFD"/>
    <w:rsid w:val="00C70FDD"/>
    <w:rsid w:val="00D2760F"/>
    <w:rsid w:val="00F17A2F"/>
    <w:rsid w:val="00F45999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5:docId w15:val="{275F7EC3-0DB4-472E-812F-36C712E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customStyle="1" w:styleId="KopienanAnlage">
    <w:name w:val="Kopien an:/Anlage"/>
    <w:basedOn w:val="Standard"/>
    <w:pPr>
      <w:tabs>
        <w:tab w:val="left" w:pos="1440"/>
      </w:tabs>
      <w:spacing w:after="240"/>
      <w:ind w:left="1440" w:hanging="1440"/>
    </w:pPr>
    <w:rPr>
      <w:lang w:val="de-DE" w:eastAsia="de-DE" w:bidi="de-DE"/>
    </w:rPr>
  </w:style>
  <w:style w:type="paragraph" w:customStyle="1" w:styleId="Empfngeradresse">
    <w:name w:val="Empfängeradresse"/>
    <w:basedOn w:val="Standard"/>
    <w:rPr>
      <w:lang w:val="de-DE" w:eastAsia="de-DE" w:bidi="de-DE"/>
    </w:rPr>
  </w:style>
  <w:style w:type="character" w:customStyle="1" w:styleId="SenderAddressChar">
    <w:name w:val="Sender Address Char"/>
  </w:style>
  <w:style w:type="paragraph" w:customStyle="1" w:styleId="Absenderadresse">
    <w:name w:val="Absenderadresse"/>
    <w:basedOn w:val="Standard"/>
    <w:pPr>
      <w:ind w:left="4320"/>
      <w:jc w:val="right"/>
    </w:pPr>
    <w:rPr>
      <w:i/>
      <w:lang w:val="de-DE" w:eastAsia="de-DE" w:bidi="de-DE"/>
    </w:rPr>
  </w:style>
  <w:style w:type="character" w:customStyle="1" w:styleId="SenderNameChar">
    <w:name w:val="Sender Name Char"/>
  </w:style>
  <w:style w:type="paragraph" w:customStyle="1" w:styleId="Absendername">
    <w:name w:val="Absendername"/>
    <w:basedOn w:val="Standard"/>
    <w:next w:val="Absenderadresse"/>
    <w:pPr>
      <w:spacing w:before="240"/>
      <w:jc w:val="right"/>
    </w:pPr>
    <w:rPr>
      <w:b/>
      <w:bCs/>
      <w:i/>
      <w:iCs/>
      <w:color w:val="333399"/>
      <w:sz w:val="32"/>
      <w:szCs w:val="32"/>
      <w:lang w:val="de-DE" w:eastAsia="de-DE"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customStyle="1" w:styleId="SenderAddress">
    <w:name w:val="Sender Address"/>
  </w:style>
  <w:style w:type="character" w:customStyle="1" w:styleId="AbsenderadresseZeichen">
    <w:name w:val="Absenderadresse Zeichen"/>
    <w:basedOn w:val="Absatz-Standardschriftart"/>
    <w:rPr>
      <w:rFonts w:ascii="Arial" w:hAnsi="Arial" w:cs="Arial" w:hint="default"/>
      <w:i/>
      <w:iCs w:val="0"/>
      <w:sz w:val="24"/>
      <w:szCs w:val="24"/>
      <w:lang w:val="de-DE" w:eastAsia="de-DE" w:bidi="de-DE"/>
    </w:rPr>
  </w:style>
  <w:style w:type="paragraph" w:customStyle="1" w:styleId="SenderName">
    <w:name w:val="Sender Name"/>
  </w:style>
  <w:style w:type="character" w:customStyle="1" w:styleId="AbsendernameZeichen">
    <w:name w:val="Absendername Zeichen"/>
    <w:basedOn w:val="AbsenderadresseZeichen"/>
    <w:rPr>
      <w:rFonts w:ascii="Arial" w:hAnsi="Arial" w:cs="Arial" w:hint="default"/>
      <w:b/>
      <w:bCs/>
      <w:i/>
      <w:iCs/>
      <w:color w:val="333399"/>
      <w:sz w:val="32"/>
      <w:szCs w:val="32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9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B3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epf-groh@t-onlin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info-musikleb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Nor\AppData\Roaming\Microsoft\Templates\Begleitschreiben%20bei%20Empfehlung%20(Design%20Blaue%20Lini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FBFFA-BA68-498F-B1AB-4C00C94E28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Begleitschreiben bei Empfehlung (Design Blaue Linie).dotx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EstNor</dc:creator>
  <cp:keywords/>
  <dc:description/>
  <cp:lastModifiedBy>Norbert Esther</cp:lastModifiedBy>
  <cp:revision>4</cp:revision>
  <cp:lastPrinted>2017-11-29T12:40:00Z</cp:lastPrinted>
  <dcterms:created xsi:type="dcterms:W3CDTF">2020-04-04T18:14:00Z</dcterms:created>
  <dcterms:modified xsi:type="dcterms:W3CDTF">2020-04-04T18:23:00Z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TC060914441031</vt:lpwstr>
  </property>
</Properties>
</file>